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AF" w:rsidRDefault="00AD1BAF" w:rsidP="00AD1BA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Регистриране</w:t>
      </w:r>
      <w:r w:rsidRPr="004466DF">
        <w:rPr>
          <w:rFonts w:ascii="Times New Roman" w:hAnsi="Times New Roman" w:cs="Times New Roman"/>
          <w:sz w:val="32"/>
          <w:szCs w:val="32"/>
        </w:rPr>
        <w:t xml:space="preserve"> на партии, коалиции от партии, местни коалиции и инициативни комитети за участие в изборите за общински съветници и за кметове на 29 октомври 2023 г.</w:t>
      </w:r>
    </w:p>
    <w:p w:rsidR="00AD1BAF" w:rsidRPr="00E132EF" w:rsidRDefault="00AD1BAF" w:rsidP="00AD1BA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Определяне на членове на ОИК за предаване на списъците на ТЗ ГРАО</w:t>
      </w:r>
    </w:p>
    <w:p w:rsidR="00AD1BAF" w:rsidRPr="00E132EF" w:rsidRDefault="00AD1BAF" w:rsidP="00AD1BA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15D21">
        <w:rPr>
          <w:rFonts w:ascii="Times New Roman" w:eastAsia="Calibri" w:hAnsi="Times New Roman" w:cs="Times New Roman"/>
          <w:sz w:val="32"/>
          <w:szCs w:val="32"/>
        </w:rPr>
        <w:t>Назначаване на съставите на СИК и утвърждаване на списъците със заместващите ги лица в община Чавдар за изборите за общински съветници и кметове на 29 октомври 2023 г.</w:t>
      </w:r>
    </w:p>
    <w:p w:rsidR="00523768" w:rsidRDefault="00523768">
      <w:bookmarkStart w:id="0" w:name="_GoBack"/>
      <w:bookmarkEnd w:id="0"/>
    </w:p>
    <w:sectPr w:rsidR="0052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03A7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F"/>
    <w:rsid w:val="00523768"/>
    <w:rsid w:val="00A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7C884-A5DE-4229-BE4C-45724029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BAF"/>
    <w:pPr>
      <w:spacing w:before="120" w:after="120" w:line="240" w:lineRule="auto"/>
      <w:ind w:left="720" w:firstLine="709"/>
      <w:contextualSpacing/>
      <w:jc w:val="both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</cp:revision>
  <dcterms:created xsi:type="dcterms:W3CDTF">2023-09-22T08:04:00Z</dcterms:created>
  <dcterms:modified xsi:type="dcterms:W3CDTF">2023-09-22T08:06:00Z</dcterms:modified>
</cp:coreProperties>
</file>